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17" w:rsidRDefault="0077491B">
      <w:pPr>
        <w:pStyle w:val="Corpodetexto"/>
        <w:ind w:left="101" w:right="-15"/>
        <w:rPr>
          <w:sz w:val="20"/>
        </w:rPr>
      </w:pPr>
      <w:bookmarkStart w:id="0" w:name="_Hlk134454002"/>
      <w:r>
        <w:rPr>
          <w:noProof/>
        </w:rPr>
        <w:drawing>
          <wp:inline distT="0" distB="0" distL="0" distR="0">
            <wp:extent cx="1028700" cy="1038137"/>
            <wp:effectExtent l="0" t="0" r="0" b="0"/>
            <wp:docPr id="2" name="Imagem 2" descr="LOGO GEOSAÚ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OSAÚDE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5" cy="10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17" w:rsidRDefault="00113617">
      <w:pPr>
        <w:pStyle w:val="Corpodetexto"/>
        <w:rPr>
          <w:sz w:val="30"/>
        </w:rPr>
      </w:pPr>
    </w:p>
    <w:p w:rsidR="00113617" w:rsidRDefault="00113617">
      <w:pPr>
        <w:pStyle w:val="Corpodetexto"/>
        <w:rPr>
          <w:sz w:val="30"/>
        </w:rPr>
      </w:pPr>
    </w:p>
    <w:p w:rsidR="00113617" w:rsidRDefault="00113617">
      <w:pPr>
        <w:pStyle w:val="Corpodetexto"/>
        <w:rPr>
          <w:sz w:val="27"/>
        </w:rPr>
      </w:pPr>
    </w:p>
    <w:p w:rsidR="00113617" w:rsidRDefault="00045297">
      <w:pPr>
        <w:pStyle w:val="Ttulo1"/>
      </w:pPr>
      <w:r>
        <w:t>Apresentação</w:t>
      </w:r>
    </w:p>
    <w:p w:rsidR="00113617" w:rsidRDefault="00045297">
      <w:pPr>
        <w:spacing w:before="179"/>
        <w:ind w:left="109" w:right="168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XI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SIMPÓSIO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NACIONAL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GEOGRAFIA DA SAÚDE</w:t>
      </w:r>
    </w:p>
    <w:p w:rsidR="00113617" w:rsidRDefault="00045297">
      <w:pPr>
        <w:spacing w:before="2" w:line="321" w:lineRule="exact"/>
        <w:ind w:left="91" w:right="147"/>
        <w:jc w:val="center"/>
        <w:rPr>
          <w:sz w:val="28"/>
        </w:rPr>
      </w:pPr>
      <w:r>
        <w:rPr>
          <w:sz w:val="28"/>
        </w:rPr>
        <w:t>Amazônia, Fronteiras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Escalas</w:t>
      </w:r>
      <w:r>
        <w:rPr>
          <w:spacing w:val="-3"/>
          <w:sz w:val="28"/>
        </w:rPr>
        <w:t xml:space="preserve"> </w:t>
      </w:r>
      <w:r>
        <w:rPr>
          <w:sz w:val="28"/>
        </w:rPr>
        <w:t>geográficas</w:t>
      </w:r>
      <w:r>
        <w:rPr>
          <w:spacing w:val="-2"/>
          <w:sz w:val="28"/>
        </w:rPr>
        <w:t xml:space="preserve"> </w:t>
      </w:r>
      <w:r>
        <w:rPr>
          <w:sz w:val="28"/>
        </w:rPr>
        <w:t>na</w:t>
      </w:r>
      <w:r>
        <w:rPr>
          <w:spacing w:val="-2"/>
          <w:sz w:val="28"/>
        </w:rPr>
        <w:t xml:space="preserve"> </w:t>
      </w:r>
      <w:r>
        <w:rPr>
          <w:sz w:val="28"/>
        </w:rPr>
        <w:t>análise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Saúde</w:t>
      </w:r>
    </w:p>
    <w:p w:rsidR="00113617" w:rsidRDefault="00045297">
      <w:pPr>
        <w:pStyle w:val="Ttulo1"/>
        <w:spacing w:line="321" w:lineRule="exact"/>
        <w:ind w:left="109" w:right="158"/>
        <w:jc w:val="center"/>
      </w:pPr>
      <w:r>
        <w:t>Manaus,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09 de</w:t>
      </w:r>
      <w:r>
        <w:rPr>
          <w:spacing w:val="-3"/>
        </w:rPr>
        <w:t xml:space="preserve"> </w:t>
      </w:r>
      <w:r>
        <w:t>novembro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2023</w:t>
      </w:r>
    </w:p>
    <w:p w:rsidR="00113617" w:rsidRDefault="00113617">
      <w:pPr>
        <w:pStyle w:val="Corpodetexto"/>
        <w:rPr>
          <w:b/>
          <w:sz w:val="30"/>
        </w:rPr>
      </w:pPr>
    </w:p>
    <w:p w:rsidR="00113617" w:rsidRDefault="00113617">
      <w:pPr>
        <w:pStyle w:val="Corpodetexto"/>
        <w:spacing w:before="2"/>
        <w:rPr>
          <w:b/>
          <w:sz w:val="26"/>
        </w:rPr>
      </w:pPr>
    </w:p>
    <w:p w:rsidR="00113617" w:rsidRDefault="00045297">
      <w:pPr>
        <w:ind w:left="1428"/>
        <w:rPr>
          <w:i/>
          <w:sz w:val="28"/>
        </w:rPr>
      </w:pPr>
      <w:r>
        <w:rPr>
          <w:i/>
          <w:sz w:val="28"/>
        </w:rPr>
        <w:t>1ª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CIRCULAR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dezembro de 2022</w:t>
      </w:r>
    </w:p>
    <w:bookmarkEnd w:id="0"/>
    <w:p w:rsidR="00113617" w:rsidRDefault="00113617">
      <w:pPr>
        <w:rPr>
          <w:sz w:val="28"/>
        </w:rPr>
        <w:sectPr w:rsidR="00113617">
          <w:type w:val="continuous"/>
          <w:pgSz w:w="11920" w:h="16840"/>
          <w:pgMar w:top="1520" w:right="1020" w:bottom="280" w:left="1600" w:header="720" w:footer="720" w:gutter="0"/>
          <w:cols w:num="2" w:space="720" w:equalWidth="0">
            <w:col w:w="1773" w:space="103"/>
            <w:col w:w="7424"/>
          </w:cols>
        </w:sectPr>
      </w:pPr>
    </w:p>
    <w:p w:rsidR="00113617" w:rsidRDefault="00113617">
      <w:pPr>
        <w:pStyle w:val="Corpodetexto"/>
        <w:spacing w:before="3"/>
        <w:rPr>
          <w:i/>
          <w:sz w:val="20"/>
        </w:rPr>
      </w:pPr>
    </w:p>
    <w:p w:rsidR="00113617" w:rsidRDefault="00045297">
      <w:pPr>
        <w:pStyle w:val="Corpodetexto"/>
        <w:spacing w:before="90"/>
        <w:ind w:left="100" w:right="115"/>
        <w:jc w:val="both"/>
      </w:pPr>
      <w:r>
        <w:t>O</w:t>
      </w:r>
      <w:r>
        <w:rPr>
          <w:spacing w:val="-9"/>
        </w:rPr>
        <w:t xml:space="preserve"> </w:t>
      </w:r>
      <w:r>
        <w:t>XI</w:t>
      </w:r>
      <w:r>
        <w:rPr>
          <w:spacing w:val="-7"/>
        </w:rPr>
        <w:t xml:space="preserve"> </w:t>
      </w:r>
      <w:r>
        <w:t>Simpósio</w:t>
      </w:r>
      <w:r>
        <w:rPr>
          <w:spacing w:val="-8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Geografia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Saúde</w:t>
      </w:r>
      <w:r>
        <w:rPr>
          <w:spacing w:val="-6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Manaus,</w:t>
      </w:r>
      <w:r>
        <w:rPr>
          <w:spacing w:val="-7"/>
        </w:rPr>
        <w:t xml:space="preserve"> </w:t>
      </w:r>
      <w:r>
        <w:t>Amazonas.</w:t>
      </w:r>
      <w:r>
        <w:rPr>
          <w:spacing w:val="-8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rPr>
          <w:spacing w:val="-1"/>
        </w:rPr>
        <w:t>tema</w:t>
      </w:r>
      <w:r>
        <w:rPr>
          <w:spacing w:val="-11"/>
        </w:rPr>
        <w:t xml:space="preserve"> </w:t>
      </w:r>
      <w:r>
        <w:t>central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norteará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discussões</w:t>
      </w:r>
      <w:r>
        <w:rPr>
          <w:spacing w:val="-14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“Amazônia,</w:t>
      </w:r>
      <w:r>
        <w:rPr>
          <w:spacing w:val="-12"/>
        </w:rPr>
        <w:t xml:space="preserve"> </w:t>
      </w:r>
      <w:r>
        <w:t>fronteiras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escalas</w:t>
      </w:r>
      <w:r>
        <w:rPr>
          <w:spacing w:val="-14"/>
        </w:rPr>
        <w:t xml:space="preserve"> </w:t>
      </w:r>
      <w:r>
        <w:t>geográficas</w:t>
      </w:r>
      <w:r>
        <w:rPr>
          <w:spacing w:val="-1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análise</w:t>
      </w:r>
      <w:r>
        <w:rPr>
          <w:spacing w:val="-57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saúde”.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evoca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Amazônia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internacionalmente por suas riquezas sociobiodiversas; um espaço das múltiplas fronteiras 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estudado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compreendido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escalas</w:t>
      </w:r>
      <w:r>
        <w:rPr>
          <w:spacing w:val="1"/>
        </w:rPr>
        <w:t xml:space="preserve"> </w:t>
      </w:r>
      <w:r>
        <w:t>topográficas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topológicas,</w:t>
      </w:r>
      <w:r>
        <w:rPr>
          <w:spacing w:val="-6"/>
        </w:rPr>
        <w:t xml:space="preserve"> </w:t>
      </w:r>
      <w:r>
        <w:t>considerando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saúde</w:t>
      </w:r>
      <w:r>
        <w:rPr>
          <w:spacing w:val="-4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pessoas,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disponibilidade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acesso</w:t>
      </w:r>
      <w:r>
        <w:rPr>
          <w:spacing w:val="-58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serviços.</w:t>
      </w:r>
      <w:r>
        <w:rPr>
          <w:spacing w:val="1"/>
        </w:rPr>
        <w:t xml:space="preserve"> </w:t>
      </w:r>
      <w:r>
        <w:t>Espera-se,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fortalecimento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pesquisadores, a compreensão das dinâmicas que interferem nos processos de saúde e doença,</w:t>
      </w:r>
      <w:r>
        <w:rPr>
          <w:spacing w:val="1"/>
        </w:rPr>
        <w:t xml:space="preserve"> </w:t>
      </w:r>
      <w:r>
        <w:t>sobretudo. Os debates a serem realizados no evento terão ainda os Eixos Temáticos que</w:t>
      </w:r>
      <w:r>
        <w:rPr>
          <w:spacing w:val="1"/>
        </w:rPr>
        <w:t xml:space="preserve"> </w:t>
      </w:r>
      <w:r>
        <w:t>compõem a organicidade do evento e se relacionam: à história do pensamento geográfico; aos</w:t>
      </w:r>
      <w:r>
        <w:rPr>
          <w:spacing w:val="1"/>
        </w:rPr>
        <w:t xml:space="preserve"> </w:t>
      </w:r>
      <w:r>
        <w:t>métodos, técnicas e geração de dados; às políticas públicas de saúde; às questões de saúde</w:t>
      </w:r>
      <w:r>
        <w:rPr>
          <w:spacing w:val="1"/>
        </w:rPr>
        <w:t xml:space="preserve"> </w:t>
      </w:r>
      <w:r>
        <w:t>ambiental; e,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sociobiodiversidade presente</w:t>
      </w:r>
      <w:r>
        <w:rPr>
          <w:spacing w:val="1"/>
        </w:rPr>
        <w:t xml:space="preserve"> </w:t>
      </w:r>
      <w:r>
        <w:t>na região</w:t>
      </w:r>
      <w:r>
        <w:rPr>
          <w:spacing w:val="-5"/>
        </w:rPr>
        <w:t xml:space="preserve"> </w:t>
      </w:r>
      <w:r>
        <w:t>amazônica.</w:t>
      </w:r>
    </w:p>
    <w:p w:rsidR="00113617" w:rsidRDefault="00113617">
      <w:pPr>
        <w:pStyle w:val="Corpodetexto"/>
      </w:pPr>
    </w:p>
    <w:p w:rsidR="00113617" w:rsidRDefault="00045297">
      <w:pPr>
        <w:pStyle w:val="Ttulo1"/>
      </w:pPr>
      <w:r>
        <w:t>Eixos</w:t>
      </w:r>
      <w:r>
        <w:rPr>
          <w:spacing w:val="-3"/>
        </w:rPr>
        <w:t xml:space="preserve"> </w:t>
      </w:r>
      <w:r>
        <w:t>temáticos</w:t>
      </w:r>
    </w:p>
    <w:p w:rsidR="00113617" w:rsidRDefault="00045297">
      <w:pPr>
        <w:pStyle w:val="PargrafodaLista"/>
        <w:numPr>
          <w:ilvl w:val="0"/>
          <w:numId w:val="1"/>
        </w:numPr>
        <w:tabs>
          <w:tab w:val="left" w:pos="821"/>
        </w:tabs>
        <w:spacing w:before="4"/>
        <w:rPr>
          <w:sz w:val="24"/>
        </w:rPr>
      </w:pPr>
      <w:r>
        <w:rPr>
          <w:sz w:val="24"/>
        </w:rPr>
        <w:t>Epistemologia,</w:t>
      </w:r>
      <w:r>
        <w:rPr>
          <w:spacing w:val="-8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abordagens</w:t>
      </w:r>
      <w:r>
        <w:rPr>
          <w:spacing w:val="-4"/>
          <w:sz w:val="24"/>
        </w:rPr>
        <w:t xml:space="preserve"> </w:t>
      </w:r>
      <w:r>
        <w:rPr>
          <w:sz w:val="24"/>
        </w:rPr>
        <w:t>conceituais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Geografia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Saúde</w:t>
      </w:r>
    </w:p>
    <w:p w:rsidR="00113617" w:rsidRDefault="00045297">
      <w:pPr>
        <w:pStyle w:val="Pargrafoda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Ciência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Geográfica,</w:t>
      </w:r>
      <w:r>
        <w:rPr>
          <w:spacing w:val="-2"/>
          <w:sz w:val="24"/>
        </w:rPr>
        <w:t xml:space="preserve"> </w:t>
      </w:r>
      <w:r>
        <w:rPr>
          <w:sz w:val="24"/>
        </w:rPr>
        <w:t>Vigilância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Saúde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Geotecnologias</w:t>
      </w:r>
    </w:p>
    <w:p w:rsidR="00113617" w:rsidRDefault="00045297">
      <w:pPr>
        <w:pStyle w:val="Pargrafoda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Saúde,</w:t>
      </w:r>
      <w:r>
        <w:rPr>
          <w:spacing w:val="-3"/>
          <w:sz w:val="24"/>
        </w:rPr>
        <w:t xml:space="preserve"> </w:t>
      </w:r>
      <w:r>
        <w:rPr>
          <w:sz w:val="24"/>
        </w:rPr>
        <w:t>Acessibilidades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2"/>
          <w:sz w:val="24"/>
        </w:rPr>
        <w:t xml:space="preserve"> </w:t>
      </w:r>
      <w:r>
        <w:rPr>
          <w:sz w:val="24"/>
        </w:rPr>
        <w:t>Alimentar</w:t>
      </w:r>
    </w:p>
    <w:p w:rsidR="00113617" w:rsidRDefault="00045297">
      <w:pPr>
        <w:pStyle w:val="Pargrafoda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Urbanização,</w:t>
      </w:r>
      <w:r>
        <w:rPr>
          <w:spacing w:val="-4"/>
          <w:sz w:val="24"/>
        </w:rPr>
        <w:t xml:space="preserve"> </w:t>
      </w:r>
      <w:r>
        <w:rPr>
          <w:sz w:val="24"/>
        </w:rPr>
        <w:t>Ambiente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Vulnerabilidades</w:t>
      </w:r>
    </w:p>
    <w:p w:rsidR="00113617" w:rsidRDefault="00045297">
      <w:pPr>
        <w:pStyle w:val="PargrafodaLista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Gênero,</w:t>
      </w:r>
      <w:r>
        <w:rPr>
          <w:spacing w:val="-2"/>
          <w:sz w:val="24"/>
        </w:rPr>
        <w:t xml:space="preserve"> </w:t>
      </w:r>
      <w:r>
        <w:rPr>
          <w:sz w:val="24"/>
        </w:rPr>
        <w:t>Diversidade Cultural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Saberes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Saúde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Povos</w:t>
      </w:r>
      <w:r>
        <w:rPr>
          <w:spacing w:val="-3"/>
          <w:sz w:val="24"/>
        </w:rPr>
        <w:t xml:space="preserve"> </w:t>
      </w:r>
      <w:r>
        <w:rPr>
          <w:sz w:val="24"/>
        </w:rPr>
        <w:t>Originários</w:t>
      </w:r>
    </w:p>
    <w:p w:rsidR="00113617" w:rsidRDefault="00113617">
      <w:pPr>
        <w:pStyle w:val="Corpodetexto"/>
        <w:spacing w:before="10"/>
        <w:rPr>
          <w:sz w:val="23"/>
        </w:rPr>
      </w:pPr>
    </w:p>
    <w:p w:rsidR="00113617" w:rsidRDefault="00045297">
      <w:pPr>
        <w:pStyle w:val="Ttulo1"/>
        <w:spacing w:line="322" w:lineRule="exact"/>
      </w:pPr>
      <w:r>
        <w:t>Datas</w:t>
      </w:r>
      <w:r>
        <w:rPr>
          <w:spacing w:val="-2"/>
        </w:rPr>
        <w:t xml:space="preserve"> </w:t>
      </w:r>
      <w:r>
        <w:t>Importantes</w:t>
      </w:r>
    </w:p>
    <w:p w:rsidR="00113617" w:rsidRDefault="00045297">
      <w:pPr>
        <w:pStyle w:val="Corpodetexto"/>
        <w:spacing w:line="276" w:lineRule="exact"/>
        <w:ind w:left="100"/>
      </w:pPr>
      <w:r>
        <w:t>Início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inscrições:</w:t>
      </w:r>
      <w:r>
        <w:rPr>
          <w:spacing w:val="-1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de abril</w:t>
      </w:r>
      <w:r>
        <w:rPr>
          <w:spacing w:val="-2"/>
        </w:rPr>
        <w:t xml:space="preserve"> </w:t>
      </w:r>
      <w:r>
        <w:t>de 2023;</w:t>
      </w:r>
      <w:r>
        <w:rPr>
          <w:spacing w:val="-6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Even3</w:t>
      </w:r>
    </w:p>
    <w:p w:rsidR="00113617" w:rsidRDefault="00045297">
      <w:pPr>
        <w:pStyle w:val="Corpodetexto"/>
        <w:ind w:left="100" w:right="921"/>
      </w:pPr>
      <w:r>
        <w:t xml:space="preserve">Período de submissão de trabalho(s) completo(s): de </w:t>
      </w:r>
      <w:r w:rsidR="003C6ECB">
        <w:t xml:space="preserve">10 de maio </w:t>
      </w:r>
      <w:r>
        <w:t xml:space="preserve">a </w:t>
      </w:r>
      <w:r w:rsidR="003C6ECB">
        <w:t xml:space="preserve">10 de agosto </w:t>
      </w:r>
      <w:r>
        <w:t>de 2023;</w:t>
      </w:r>
      <w:r w:rsidR="003C6ECB">
        <w:t xml:space="preserve"> </w:t>
      </w:r>
      <w:bookmarkStart w:id="1" w:name="_GoBack"/>
      <w:bookmarkEnd w:id="1"/>
      <w:r>
        <w:rPr>
          <w:spacing w:val="-57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trabalhos</w:t>
      </w:r>
      <w:r>
        <w:rPr>
          <w:spacing w:val="2"/>
        </w:rPr>
        <w:t xml:space="preserve"> </w:t>
      </w:r>
      <w:r>
        <w:t>aprovados:</w:t>
      </w:r>
      <w:r>
        <w:rPr>
          <w:spacing w:val="-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lista 15 de</w:t>
      </w:r>
      <w:r>
        <w:rPr>
          <w:spacing w:val="-4"/>
        </w:rPr>
        <w:t xml:space="preserve"> </w:t>
      </w:r>
      <w:r>
        <w:t>agosto</w:t>
      </w:r>
      <w:r>
        <w:rPr>
          <w:spacing w:val="4"/>
        </w:rPr>
        <w:t xml:space="preserve"> </w:t>
      </w:r>
      <w:r>
        <w:t>de 2023.</w:t>
      </w:r>
    </w:p>
    <w:p w:rsidR="00113617" w:rsidRDefault="00113617">
      <w:pPr>
        <w:pStyle w:val="Corpodetexto"/>
        <w:spacing w:before="1"/>
        <w:rPr>
          <w:sz w:val="28"/>
        </w:rPr>
      </w:pPr>
    </w:p>
    <w:p w:rsidR="00113617" w:rsidRDefault="00045297">
      <w:pPr>
        <w:pStyle w:val="Corpodetexto"/>
        <w:spacing w:line="321" w:lineRule="exact"/>
        <w:ind w:left="100"/>
      </w:pPr>
      <w:r>
        <w:rPr>
          <w:b/>
          <w:sz w:val="28"/>
        </w:rPr>
        <w:t>Contato</w:t>
      </w:r>
      <w:r>
        <w:t>:</w:t>
      </w:r>
      <w:r>
        <w:rPr>
          <w:spacing w:val="-4"/>
        </w:rPr>
        <w:t xml:space="preserve"> </w:t>
      </w:r>
      <w:hyperlink r:id="rId6">
        <w:r>
          <w:rPr>
            <w:color w:val="1F2023"/>
          </w:rPr>
          <w:t>simposiogeosaude@gmail.com</w:t>
        </w:r>
      </w:hyperlink>
    </w:p>
    <w:p w:rsidR="00113617" w:rsidRDefault="00045297">
      <w:pPr>
        <w:spacing w:line="321" w:lineRule="exact"/>
        <w:ind w:left="100"/>
        <w:rPr>
          <w:sz w:val="24"/>
        </w:rPr>
      </w:pPr>
      <w:r>
        <w:rPr>
          <w:b/>
          <w:sz w:val="28"/>
        </w:rPr>
        <w:t>Realização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Comissão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Organizadora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GeoSaúde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Manaus</w:t>
      </w:r>
    </w:p>
    <w:p w:rsidR="00113617" w:rsidRDefault="00113617">
      <w:pPr>
        <w:pStyle w:val="Corpodetexto"/>
        <w:spacing w:before="2"/>
      </w:pPr>
    </w:p>
    <w:p w:rsidR="00113617" w:rsidRDefault="00045297">
      <w:pPr>
        <w:pStyle w:val="Ttulo1"/>
        <w:spacing w:before="1" w:line="322" w:lineRule="exact"/>
      </w:pPr>
      <w:r>
        <w:t>Apoio:</w:t>
      </w:r>
    </w:p>
    <w:p w:rsidR="00113617" w:rsidRDefault="00045297">
      <w:pPr>
        <w:pStyle w:val="Corpodetexto"/>
        <w:ind w:left="100" w:right="3541"/>
      </w:pPr>
      <w:r>
        <w:t>Universidade do Estado do Amazonas – UEA</w:t>
      </w:r>
      <w:r>
        <w:rPr>
          <w:spacing w:val="1"/>
        </w:rPr>
        <w:t xml:space="preserve"> </w:t>
      </w:r>
      <w: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Amazonas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Ufam/PPGG</w:t>
      </w:r>
    </w:p>
    <w:p w:rsidR="00113617" w:rsidRDefault="00045297">
      <w:pPr>
        <w:pStyle w:val="Corpodetexto"/>
        <w:ind w:left="100" w:right="1661"/>
      </w:pPr>
      <w:r>
        <w:t>Fundação de Vigilância em Saúde do Amazonas – Dra. Rosemary Costa Pinto</w:t>
      </w:r>
      <w:r>
        <w:rPr>
          <w:spacing w:val="-57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Lêonidas</w:t>
      </w:r>
      <w:r>
        <w:rPr>
          <w:spacing w:val="-3"/>
        </w:rPr>
        <w:t xml:space="preserve"> </w:t>
      </w:r>
      <w:r>
        <w:t>e Maria</w:t>
      </w:r>
      <w:r>
        <w:rPr>
          <w:spacing w:val="1"/>
        </w:rPr>
        <w:t xml:space="preserve"> </w:t>
      </w:r>
      <w:r>
        <w:t>Deane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ILMD/Fiocruz</w:t>
      </w:r>
      <w:r>
        <w:rPr>
          <w:spacing w:val="1"/>
        </w:rPr>
        <w:t xml:space="preserve"> </w:t>
      </w:r>
      <w:r>
        <w:t>Amazônia.</w:t>
      </w:r>
    </w:p>
    <w:p w:rsidR="00113617" w:rsidRDefault="00113617">
      <w:pPr>
        <w:pStyle w:val="Corpodetexto"/>
        <w:rPr>
          <w:sz w:val="20"/>
        </w:rPr>
      </w:pPr>
    </w:p>
    <w:p w:rsidR="00113617" w:rsidRDefault="00113617">
      <w:pPr>
        <w:pStyle w:val="Corpodetexto"/>
        <w:rPr>
          <w:sz w:val="20"/>
        </w:rPr>
      </w:pPr>
    </w:p>
    <w:p w:rsidR="00113617" w:rsidRDefault="00472F9A">
      <w:pPr>
        <w:pStyle w:val="Corpodetexto"/>
        <w:spacing w:before="9"/>
        <w:rPr>
          <w:sz w:val="23"/>
        </w:rPr>
      </w:pPr>
      <w:bookmarkStart w:id="2" w:name="_Hlk134454080"/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5087620</wp:posOffset>
            </wp:positionH>
            <wp:positionV relativeFrom="paragraph">
              <wp:posOffset>350520</wp:posOffset>
            </wp:positionV>
            <wp:extent cx="1456996" cy="891540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96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297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1532740</wp:posOffset>
            </wp:positionH>
            <wp:positionV relativeFrom="paragraph">
              <wp:posOffset>561853</wp:posOffset>
            </wp:positionV>
            <wp:extent cx="991579" cy="42805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579" cy="428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ECB">
        <w:pict>
          <v:group id="_x0000_s1026" style="position:absolute;margin-left:209.9pt;margin-top:32pt;width:179.85pt;height:54pt;z-index:-251656192;mso-wrap-distance-left:0;mso-wrap-distance-right:0;mso-position-horizontal-relative:page;mso-position-vertical-relative:text" coordorigin="4198,640" coordsize="3597,10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97;top:640;width:992;height:1070">
              <v:imagedata r:id="rId9" o:title=""/>
            </v:shape>
            <v:shape id="_x0000_s1027" type="#_x0000_t75" style="position:absolute;left:5189;top:694;width:2605;height:1026">
              <v:imagedata r:id="rId10" o:title=""/>
            </v:shape>
            <w10:wrap type="topAndBottom" anchorx="page"/>
          </v:group>
        </w:pict>
      </w:r>
      <w:bookmarkEnd w:id="2"/>
    </w:p>
    <w:sectPr w:rsidR="00113617">
      <w:type w:val="continuous"/>
      <w:pgSz w:w="11920" w:h="16840"/>
      <w:pgMar w:top="15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673E"/>
    <w:multiLevelType w:val="hybridMultilevel"/>
    <w:tmpl w:val="18C498EC"/>
    <w:lvl w:ilvl="0" w:tplc="44780B52">
      <w:start w:val="1"/>
      <w:numFmt w:val="decimal"/>
      <w:lvlText w:val="%1."/>
      <w:lvlJc w:val="left"/>
      <w:pPr>
        <w:ind w:left="821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C1621EC">
      <w:numFmt w:val="bullet"/>
      <w:lvlText w:val="•"/>
      <w:lvlJc w:val="left"/>
      <w:pPr>
        <w:ind w:left="1667" w:hanging="293"/>
      </w:pPr>
      <w:rPr>
        <w:rFonts w:hint="default"/>
        <w:lang w:val="pt-PT" w:eastAsia="en-US" w:bidi="ar-SA"/>
      </w:rPr>
    </w:lvl>
    <w:lvl w:ilvl="2" w:tplc="D466DC62">
      <w:numFmt w:val="bullet"/>
      <w:lvlText w:val="•"/>
      <w:lvlJc w:val="left"/>
      <w:pPr>
        <w:ind w:left="2514" w:hanging="293"/>
      </w:pPr>
      <w:rPr>
        <w:rFonts w:hint="default"/>
        <w:lang w:val="pt-PT" w:eastAsia="en-US" w:bidi="ar-SA"/>
      </w:rPr>
    </w:lvl>
    <w:lvl w:ilvl="3" w:tplc="5D90C34A">
      <w:numFmt w:val="bullet"/>
      <w:lvlText w:val="•"/>
      <w:lvlJc w:val="left"/>
      <w:pPr>
        <w:ind w:left="3361" w:hanging="293"/>
      </w:pPr>
      <w:rPr>
        <w:rFonts w:hint="default"/>
        <w:lang w:val="pt-PT" w:eastAsia="en-US" w:bidi="ar-SA"/>
      </w:rPr>
    </w:lvl>
    <w:lvl w:ilvl="4" w:tplc="7BA4D7EE">
      <w:numFmt w:val="bullet"/>
      <w:lvlText w:val="•"/>
      <w:lvlJc w:val="left"/>
      <w:pPr>
        <w:ind w:left="4208" w:hanging="293"/>
      </w:pPr>
      <w:rPr>
        <w:rFonts w:hint="default"/>
        <w:lang w:val="pt-PT" w:eastAsia="en-US" w:bidi="ar-SA"/>
      </w:rPr>
    </w:lvl>
    <w:lvl w:ilvl="5" w:tplc="42BA56CA">
      <w:numFmt w:val="bullet"/>
      <w:lvlText w:val="•"/>
      <w:lvlJc w:val="left"/>
      <w:pPr>
        <w:ind w:left="5056" w:hanging="293"/>
      </w:pPr>
      <w:rPr>
        <w:rFonts w:hint="default"/>
        <w:lang w:val="pt-PT" w:eastAsia="en-US" w:bidi="ar-SA"/>
      </w:rPr>
    </w:lvl>
    <w:lvl w:ilvl="6" w:tplc="F698CE9A">
      <w:numFmt w:val="bullet"/>
      <w:lvlText w:val="•"/>
      <w:lvlJc w:val="left"/>
      <w:pPr>
        <w:ind w:left="5903" w:hanging="293"/>
      </w:pPr>
      <w:rPr>
        <w:rFonts w:hint="default"/>
        <w:lang w:val="pt-PT" w:eastAsia="en-US" w:bidi="ar-SA"/>
      </w:rPr>
    </w:lvl>
    <w:lvl w:ilvl="7" w:tplc="65CA79C2">
      <w:numFmt w:val="bullet"/>
      <w:lvlText w:val="•"/>
      <w:lvlJc w:val="left"/>
      <w:pPr>
        <w:ind w:left="6750" w:hanging="293"/>
      </w:pPr>
      <w:rPr>
        <w:rFonts w:hint="default"/>
        <w:lang w:val="pt-PT" w:eastAsia="en-US" w:bidi="ar-SA"/>
      </w:rPr>
    </w:lvl>
    <w:lvl w:ilvl="8" w:tplc="96E65E32">
      <w:numFmt w:val="bullet"/>
      <w:lvlText w:val="•"/>
      <w:lvlJc w:val="left"/>
      <w:pPr>
        <w:ind w:left="7597" w:hanging="29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617"/>
    <w:rsid w:val="00045297"/>
    <w:rsid w:val="00113617"/>
    <w:rsid w:val="003C6ECB"/>
    <w:rsid w:val="00472F9A"/>
    <w:rsid w:val="007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089F38"/>
  <w15:docId w15:val="{7F2C0E42-09B6-4A8A-8256-EC5D544B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hanging="2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posiogeosaud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Arcanjo</dc:creator>
  <cp:lastModifiedBy>Carla Yael de Vasconcelos Nogueira</cp:lastModifiedBy>
  <cp:revision>3</cp:revision>
  <dcterms:created xsi:type="dcterms:W3CDTF">2023-05-08T19:35:00Z</dcterms:created>
  <dcterms:modified xsi:type="dcterms:W3CDTF">2023-06-26T17:50:00Z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